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84" w:rsidRPr="005E28E9" w:rsidRDefault="005A7284" w:rsidP="005A7284"/>
    <w:tbl>
      <w:tblPr>
        <w:tblStyle w:val="a3"/>
        <w:tblW w:w="9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2"/>
        <w:gridCol w:w="540"/>
        <w:gridCol w:w="4637"/>
      </w:tblGrid>
      <w:tr w:rsidR="005A7284" w:rsidTr="001A2BC7">
        <w:tc>
          <w:tcPr>
            <w:tcW w:w="4352" w:type="dxa"/>
          </w:tcPr>
          <w:p w:rsidR="005A7284" w:rsidRPr="00613DD2" w:rsidRDefault="005A7284" w:rsidP="001A2BC7">
            <w:pPr>
              <w:jc w:val="center"/>
            </w:pPr>
            <w:r w:rsidRPr="00613DD2">
              <w:t>РОССИЙ ФЕДЕРАЦИЙ</w:t>
            </w:r>
          </w:p>
          <w:p w:rsidR="005A7284" w:rsidRPr="00613DD2" w:rsidRDefault="005A7284" w:rsidP="001A2BC7">
            <w:pPr>
              <w:jc w:val="center"/>
            </w:pPr>
            <w:r w:rsidRPr="00613DD2">
              <w:t>МАРИЙ ЭЛ РЕСПУБЛИКА</w:t>
            </w:r>
          </w:p>
          <w:p w:rsidR="005A7284" w:rsidRPr="00613DD2" w:rsidRDefault="005A7284" w:rsidP="001A2BC7">
            <w:pPr>
              <w:jc w:val="center"/>
            </w:pPr>
            <w:r w:rsidRPr="00613DD2">
              <w:t>«ЗВЕНИГОВО ОЛА ШОТАН ИЛЕМ»</w:t>
            </w:r>
          </w:p>
          <w:p w:rsidR="005A7284" w:rsidRPr="00613DD2" w:rsidRDefault="005A7284" w:rsidP="001A2BC7">
            <w:pPr>
              <w:jc w:val="center"/>
            </w:pPr>
            <w:r w:rsidRPr="00613DD2">
              <w:t>МУНИЦИПАЛЬНЫЙ ОБРАЗОВАНИЙ</w:t>
            </w:r>
          </w:p>
          <w:p w:rsidR="005A7284" w:rsidRPr="00613DD2" w:rsidRDefault="005A7284" w:rsidP="001A2BC7">
            <w:pPr>
              <w:jc w:val="center"/>
            </w:pPr>
            <w:r>
              <w:t>АДМИНИСТРАЦИЙЫН</w:t>
            </w:r>
          </w:p>
          <w:p w:rsidR="005A7284" w:rsidRDefault="005A7284" w:rsidP="001A2BC7">
            <w:pPr>
              <w:jc w:val="center"/>
              <w:rPr>
                <w:b/>
              </w:rPr>
            </w:pPr>
            <w:r w:rsidRPr="00613DD2">
              <w:rPr>
                <w:b/>
              </w:rPr>
              <w:t>ПУНЧАЛЖЕ</w:t>
            </w:r>
          </w:p>
          <w:p w:rsidR="005A7284" w:rsidRDefault="005A7284" w:rsidP="001A2BC7">
            <w:pPr>
              <w:jc w:val="center"/>
              <w:rPr>
                <w:b/>
              </w:rPr>
            </w:pPr>
          </w:p>
          <w:p w:rsidR="005A7284" w:rsidRDefault="005A7284" w:rsidP="001A2BC7">
            <w:pPr>
              <w:jc w:val="center"/>
              <w:rPr>
                <w:sz w:val="18"/>
                <w:szCs w:val="18"/>
              </w:rPr>
            </w:pPr>
            <w:r w:rsidRPr="00613DD2">
              <w:rPr>
                <w:sz w:val="18"/>
                <w:szCs w:val="18"/>
              </w:rPr>
              <w:t>425060, Звенигово ола,</w:t>
            </w:r>
            <w:r>
              <w:rPr>
                <w:sz w:val="18"/>
                <w:szCs w:val="18"/>
              </w:rPr>
              <w:t xml:space="preserve"> </w:t>
            </w:r>
            <w:r w:rsidRPr="00613DD2">
              <w:rPr>
                <w:sz w:val="18"/>
                <w:szCs w:val="18"/>
              </w:rPr>
              <w:t>Ленин урем,, 39</w:t>
            </w:r>
          </w:p>
          <w:p w:rsidR="005A7284" w:rsidRDefault="005A7284" w:rsidP="001A2BC7">
            <w:pPr>
              <w:jc w:val="center"/>
              <w:rPr>
                <w:sz w:val="18"/>
                <w:szCs w:val="18"/>
              </w:rPr>
            </w:pPr>
            <w:r w:rsidRPr="00613DD2">
              <w:rPr>
                <w:sz w:val="18"/>
                <w:szCs w:val="18"/>
              </w:rPr>
              <w:t>тел.(83645)7-15-83,</w:t>
            </w:r>
          </w:p>
          <w:p w:rsidR="005A7284" w:rsidRDefault="005A7284" w:rsidP="001A2BC7">
            <w:pPr>
              <w:jc w:val="center"/>
            </w:pPr>
            <w:r w:rsidRPr="00613DD2">
              <w:rPr>
                <w:sz w:val="18"/>
                <w:szCs w:val="18"/>
              </w:rPr>
              <w:t>факс 7-17-79, 7-15-83</w:t>
            </w:r>
          </w:p>
        </w:tc>
        <w:tc>
          <w:tcPr>
            <w:tcW w:w="540" w:type="dxa"/>
          </w:tcPr>
          <w:p w:rsidR="005A7284" w:rsidRDefault="005A7284" w:rsidP="001A2BC7"/>
        </w:tc>
        <w:tc>
          <w:tcPr>
            <w:tcW w:w="4637" w:type="dxa"/>
          </w:tcPr>
          <w:p w:rsidR="005A7284" w:rsidRPr="00613DD2" w:rsidRDefault="005A7284" w:rsidP="001A2BC7">
            <w:pPr>
              <w:jc w:val="center"/>
            </w:pPr>
            <w:r w:rsidRPr="00613DD2">
              <w:t>РОССИЙСКАЯ ФЕДЕРАЦИЯ</w:t>
            </w:r>
          </w:p>
          <w:p w:rsidR="005A7284" w:rsidRPr="00613DD2" w:rsidRDefault="005A7284" w:rsidP="001A2BC7">
            <w:pPr>
              <w:jc w:val="center"/>
            </w:pPr>
            <w:r w:rsidRPr="00613DD2">
              <w:t>РЕСПУБЛИКА МАРИЙ ЭЛ</w:t>
            </w:r>
          </w:p>
          <w:p w:rsidR="005A7284" w:rsidRPr="00613DD2" w:rsidRDefault="005A7284" w:rsidP="001A2BC7">
            <w:pPr>
              <w:jc w:val="center"/>
            </w:pPr>
            <w:r w:rsidRPr="00613DD2">
              <w:rPr>
                <w:b/>
              </w:rPr>
              <w:t>ПОСТАНОВЛЕНИЕ</w:t>
            </w:r>
          </w:p>
          <w:p w:rsidR="005A7284" w:rsidRPr="00613DD2" w:rsidRDefault="005A7284" w:rsidP="001A2BC7">
            <w:pPr>
              <w:jc w:val="center"/>
            </w:pPr>
            <w:r w:rsidRPr="00613DD2">
              <w:t>АДМИНИСТРАЦИИ</w:t>
            </w:r>
          </w:p>
          <w:p w:rsidR="005A7284" w:rsidRPr="00613DD2" w:rsidRDefault="005A7284" w:rsidP="001A2BC7">
            <w:pPr>
              <w:jc w:val="center"/>
            </w:pPr>
            <w:r w:rsidRPr="00613DD2">
              <w:t>МУНИЦИПАЛЬНОГО ОБРАЗОВАНИЯ</w:t>
            </w:r>
          </w:p>
          <w:p w:rsidR="005A7284" w:rsidRPr="00613DD2" w:rsidRDefault="005A7284" w:rsidP="001A2BC7">
            <w:pPr>
              <w:jc w:val="center"/>
            </w:pPr>
            <w:r w:rsidRPr="00613DD2">
              <w:t>«ГОРОДСКОЕ ПОСЕЛЕНИЕ ЗВЕНИГОВО»</w:t>
            </w:r>
          </w:p>
          <w:p w:rsidR="005A7284" w:rsidRPr="00613DD2" w:rsidRDefault="005A7284" w:rsidP="001A2BC7">
            <w:pPr>
              <w:jc w:val="center"/>
              <w:rPr>
                <w:sz w:val="18"/>
                <w:szCs w:val="18"/>
              </w:rPr>
            </w:pPr>
            <w:r w:rsidRPr="00613DD2">
              <w:rPr>
                <w:sz w:val="18"/>
                <w:szCs w:val="18"/>
              </w:rPr>
              <w:t>425060,  г. Звенигово,</w:t>
            </w:r>
            <w:r>
              <w:rPr>
                <w:sz w:val="18"/>
                <w:szCs w:val="18"/>
              </w:rPr>
              <w:t xml:space="preserve"> </w:t>
            </w:r>
            <w:r w:rsidRPr="00613DD2">
              <w:rPr>
                <w:sz w:val="18"/>
                <w:szCs w:val="18"/>
              </w:rPr>
              <w:t xml:space="preserve"> ул. Ленина, 39</w:t>
            </w:r>
          </w:p>
          <w:p w:rsidR="005A7284" w:rsidRPr="00613DD2" w:rsidRDefault="005A7284" w:rsidP="001A2BC7">
            <w:pPr>
              <w:jc w:val="center"/>
              <w:rPr>
                <w:sz w:val="18"/>
                <w:szCs w:val="18"/>
              </w:rPr>
            </w:pPr>
            <w:r w:rsidRPr="00613DD2">
              <w:rPr>
                <w:sz w:val="18"/>
                <w:szCs w:val="18"/>
              </w:rPr>
              <w:t>тел.(83645)7-15-83,</w:t>
            </w:r>
          </w:p>
          <w:p w:rsidR="005A7284" w:rsidRPr="00613DD2" w:rsidRDefault="005A7284" w:rsidP="001A2BC7">
            <w:pPr>
              <w:jc w:val="center"/>
              <w:rPr>
                <w:sz w:val="18"/>
                <w:szCs w:val="18"/>
              </w:rPr>
            </w:pPr>
            <w:r w:rsidRPr="00613DD2">
              <w:rPr>
                <w:sz w:val="18"/>
                <w:szCs w:val="18"/>
              </w:rPr>
              <w:t>факс 7-17-79, 7-15-83</w:t>
            </w:r>
          </w:p>
        </w:tc>
      </w:tr>
    </w:tbl>
    <w:tbl>
      <w:tblPr>
        <w:tblW w:w="0" w:type="auto"/>
        <w:tblBorders>
          <w:top w:val="thinThickThinSmallGap" w:sz="12" w:space="0" w:color="auto"/>
        </w:tblBorders>
        <w:tblLook w:val="0000"/>
      </w:tblPr>
      <w:tblGrid>
        <w:gridCol w:w="9544"/>
      </w:tblGrid>
      <w:tr w:rsidR="005A7284" w:rsidTr="001A2BC7">
        <w:trPr>
          <w:trHeight w:val="100"/>
        </w:trPr>
        <w:tc>
          <w:tcPr>
            <w:tcW w:w="9544" w:type="dxa"/>
            <w:tcBorders>
              <w:top w:val="threeDEmboss" w:sz="24" w:space="0" w:color="auto"/>
            </w:tcBorders>
          </w:tcPr>
          <w:p w:rsidR="005A7284" w:rsidRDefault="005A7284" w:rsidP="001A2BC7">
            <w:pPr>
              <w:jc w:val="center"/>
              <w:rPr>
                <w:sz w:val="28"/>
                <w:szCs w:val="28"/>
                <w:lang w:val="en-US"/>
              </w:rPr>
            </w:pPr>
          </w:p>
          <w:p w:rsidR="005A7284" w:rsidRPr="005A7284" w:rsidRDefault="005A7284" w:rsidP="005E28E9">
            <w:pPr>
              <w:jc w:val="center"/>
              <w:rPr>
                <w:sz w:val="28"/>
                <w:szCs w:val="28"/>
              </w:rPr>
            </w:pPr>
            <w:r w:rsidRPr="005A7284">
              <w:rPr>
                <w:sz w:val="28"/>
                <w:szCs w:val="28"/>
              </w:rPr>
              <w:t>от «</w:t>
            </w:r>
            <w:r w:rsidR="005E28E9">
              <w:rPr>
                <w:sz w:val="28"/>
                <w:szCs w:val="28"/>
              </w:rPr>
              <w:t xml:space="preserve">12 </w:t>
            </w:r>
            <w:r w:rsidRPr="005A7284">
              <w:rPr>
                <w:sz w:val="28"/>
                <w:szCs w:val="28"/>
              </w:rPr>
              <w:t xml:space="preserve">» </w:t>
            </w:r>
            <w:r w:rsidR="005E28E9">
              <w:rPr>
                <w:sz w:val="28"/>
                <w:szCs w:val="28"/>
              </w:rPr>
              <w:t>августа</w:t>
            </w:r>
            <w:r w:rsidRPr="005A7284">
              <w:rPr>
                <w:sz w:val="28"/>
                <w:szCs w:val="28"/>
              </w:rPr>
              <w:t xml:space="preserve"> 2010г. №</w:t>
            </w:r>
            <w:r w:rsidR="009D48E5">
              <w:rPr>
                <w:sz w:val="28"/>
                <w:szCs w:val="28"/>
              </w:rPr>
              <w:t xml:space="preserve"> 166</w:t>
            </w:r>
          </w:p>
        </w:tc>
      </w:tr>
    </w:tbl>
    <w:p w:rsidR="005A7284" w:rsidRDefault="005A7284" w:rsidP="005A7284">
      <w:pPr>
        <w:jc w:val="center"/>
        <w:rPr>
          <w:sz w:val="28"/>
          <w:szCs w:val="28"/>
          <w:lang w:val="en-US"/>
        </w:rPr>
      </w:pPr>
    </w:p>
    <w:p w:rsidR="005A7284" w:rsidRDefault="005A7284" w:rsidP="005A7284">
      <w:pPr>
        <w:jc w:val="center"/>
        <w:rPr>
          <w:sz w:val="28"/>
          <w:szCs w:val="28"/>
        </w:rPr>
      </w:pPr>
      <w:r>
        <w:rPr>
          <w:sz w:val="28"/>
          <w:szCs w:val="28"/>
        </w:rPr>
        <w:t xml:space="preserve">Об утверждении Общих принципов служебного поведения муниципальных служащих администрации муниципального образования </w:t>
      </w:r>
    </w:p>
    <w:p w:rsidR="005A7284" w:rsidRDefault="005A7284" w:rsidP="005A7284">
      <w:pPr>
        <w:jc w:val="center"/>
        <w:rPr>
          <w:sz w:val="28"/>
          <w:szCs w:val="28"/>
        </w:rPr>
      </w:pPr>
      <w:r>
        <w:rPr>
          <w:sz w:val="28"/>
          <w:szCs w:val="28"/>
        </w:rPr>
        <w:t>«Городское поселение Звенигово»</w:t>
      </w:r>
    </w:p>
    <w:p w:rsidR="005A7284" w:rsidRDefault="005A7284" w:rsidP="005A7284">
      <w:pPr>
        <w:jc w:val="center"/>
        <w:rPr>
          <w:sz w:val="28"/>
          <w:szCs w:val="28"/>
        </w:rPr>
      </w:pPr>
    </w:p>
    <w:p w:rsidR="005A7284" w:rsidRDefault="005A7284" w:rsidP="005A7284">
      <w:pPr>
        <w:pStyle w:val="ConsPlusNormal"/>
        <w:ind w:firstLine="709"/>
        <w:jc w:val="both"/>
        <w:rPr>
          <w:rFonts w:ascii="Times New Roman" w:hAnsi="Times New Roman" w:cs="Arial"/>
          <w:sz w:val="28"/>
          <w:szCs w:val="28"/>
        </w:rPr>
      </w:pPr>
      <w:r>
        <w:rPr>
          <w:rFonts w:ascii="Times New Roman" w:hAnsi="Times New Roman" w:cs="Arial"/>
          <w:sz w:val="28"/>
          <w:szCs w:val="28"/>
        </w:rPr>
        <w:t xml:space="preserve">В целях повышения доверия общества к органам местного самоуправления муниципального образования «Городское поселение Звенигово», обеспечения условий для добросовестного и эффективного исполнения муниципальными служащими администрации муниципального образования «Городское поселение Звенигово» должностных обязанностей, исключения злоупотреблений на муниципальной службе администрации муниципального образования «Городское поселение Звенигово» - Звениговская городская администрация,- </w:t>
      </w:r>
    </w:p>
    <w:p w:rsidR="005A7284" w:rsidRDefault="005A7284" w:rsidP="005A7284">
      <w:pPr>
        <w:ind w:firstLine="709"/>
        <w:jc w:val="center"/>
        <w:rPr>
          <w:rFonts w:cs="Arial"/>
          <w:sz w:val="28"/>
          <w:szCs w:val="28"/>
        </w:rPr>
      </w:pPr>
    </w:p>
    <w:p w:rsidR="005A7284" w:rsidRPr="005A7284" w:rsidRDefault="005A7284" w:rsidP="005A7284">
      <w:pPr>
        <w:jc w:val="center"/>
        <w:rPr>
          <w:sz w:val="28"/>
          <w:szCs w:val="28"/>
        </w:rPr>
      </w:pPr>
      <w:r w:rsidRPr="005A7284">
        <w:rPr>
          <w:b/>
          <w:sz w:val="28"/>
          <w:szCs w:val="28"/>
        </w:rPr>
        <w:t>п о с т а н о в л я е т:</w:t>
      </w:r>
    </w:p>
    <w:p w:rsidR="005A7284" w:rsidRDefault="005A7284" w:rsidP="005A7284">
      <w:pPr>
        <w:pStyle w:val="ConsPlusNormal"/>
        <w:jc w:val="both"/>
        <w:rPr>
          <w:rFonts w:ascii="Times New Roman" w:hAnsi="Times New Roman" w:cs="Arial"/>
          <w:sz w:val="28"/>
          <w:szCs w:val="28"/>
        </w:rPr>
      </w:pP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1. Утвердить прилагаемые Общие принципы служебного поведения муниципальных служащих администрации муниципального образования «Городское поселение Звенигово».</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2. Рекомендовать лицам, замещающим муниципальные должности администрации муниципального образования «Городское поселение Звенигово», придерживаться принципов, утвержденных настоящим решением, в части, не противоречащей правовому статусу этих лиц.</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3. Настоящее решение вступает в силу после его официального обнародования.</w:t>
      </w:r>
    </w:p>
    <w:p w:rsidR="005A7284" w:rsidRDefault="005A7284" w:rsidP="005A7284">
      <w:pPr>
        <w:pStyle w:val="ConsPlusNormal"/>
        <w:rPr>
          <w:rFonts w:ascii="Times New Roman" w:hAnsi="Times New Roman" w:cs="Arial"/>
          <w:sz w:val="28"/>
          <w:szCs w:val="28"/>
        </w:rPr>
      </w:pPr>
    </w:p>
    <w:p w:rsidR="005A7284" w:rsidRDefault="005A7284" w:rsidP="005A7284">
      <w:pPr>
        <w:pStyle w:val="ConsPlusNormal"/>
        <w:rPr>
          <w:rFonts w:ascii="Times New Roman" w:hAnsi="Times New Roman" w:cs="Arial"/>
          <w:sz w:val="28"/>
          <w:szCs w:val="28"/>
        </w:rPr>
      </w:pPr>
    </w:p>
    <w:p w:rsidR="005A7284" w:rsidRPr="005A7284" w:rsidRDefault="005A7284" w:rsidP="005A7284">
      <w:pPr>
        <w:ind w:left="-567"/>
        <w:jc w:val="both"/>
        <w:rPr>
          <w:sz w:val="28"/>
          <w:szCs w:val="28"/>
        </w:rPr>
      </w:pPr>
      <w:r>
        <w:rPr>
          <w:sz w:val="28"/>
          <w:szCs w:val="28"/>
        </w:rPr>
        <w:t xml:space="preserve">        </w:t>
      </w:r>
      <w:r w:rsidRPr="005A7284">
        <w:rPr>
          <w:sz w:val="28"/>
          <w:szCs w:val="28"/>
        </w:rPr>
        <w:t xml:space="preserve">Глава  администрации МО  </w:t>
      </w:r>
    </w:p>
    <w:p w:rsidR="005A7284" w:rsidRPr="005A7284" w:rsidRDefault="005A7284" w:rsidP="005A7284">
      <w:pPr>
        <w:ind w:left="-567"/>
        <w:jc w:val="both"/>
        <w:rPr>
          <w:sz w:val="28"/>
          <w:szCs w:val="28"/>
        </w:rPr>
      </w:pPr>
      <w:r>
        <w:rPr>
          <w:sz w:val="28"/>
          <w:szCs w:val="28"/>
        </w:rPr>
        <w:t xml:space="preserve">        </w:t>
      </w:r>
      <w:r w:rsidRPr="005A7284">
        <w:rPr>
          <w:sz w:val="28"/>
          <w:szCs w:val="28"/>
        </w:rPr>
        <w:t xml:space="preserve">«Городское поселение Звенигово»                                 </w:t>
      </w:r>
      <w:r>
        <w:rPr>
          <w:sz w:val="28"/>
          <w:szCs w:val="28"/>
        </w:rPr>
        <w:t xml:space="preserve">         </w:t>
      </w:r>
      <w:r w:rsidRPr="005A7284">
        <w:rPr>
          <w:sz w:val="28"/>
          <w:szCs w:val="28"/>
        </w:rPr>
        <w:t xml:space="preserve"> И.Г. Столбов</w:t>
      </w:r>
    </w:p>
    <w:p w:rsidR="005A7284" w:rsidRPr="005A7284" w:rsidRDefault="005A7284" w:rsidP="005A7284">
      <w:pPr>
        <w:rPr>
          <w:sz w:val="28"/>
          <w:szCs w:val="28"/>
        </w:rPr>
      </w:pPr>
    </w:p>
    <w:p w:rsidR="005A7284" w:rsidRDefault="005A7284" w:rsidP="005A7284">
      <w:pPr>
        <w:rPr>
          <w:sz w:val="20"/>
        </w:rPr>
      </w:pPr>
    </w:p>
    <w:p w:rsidR="005A7284" w:rsidRDefault="005A7284" w:rsidP="005A7284">
      <w:pPr>
        <w:pStyle w:val="ConsPlusNormal"/>
        <w:rPr>
          <w:rFonts w:ascii="Times New Roman" w:hAnsi="Times New Roman" w:cs="Arial"/>
          <w:sz w:val="28"/>
          <w:szCs w:val="28"/>
        </w:rPr>
      </w:pPr>
    </w:p>
    <w:p w:rsidR="005A7284" w:rsidRPr="005E28E9" w:rsidRDefault="005E28E9" w:rsidP="005A7284">
      <w:pPr>
        <w:rPr>
          <w:sz w:val="16"/>
          <w:szCs w:val="16"/>
          <w:lang/>
        </w:rPr>
      </w:pPr>
      <w:r w:rsidRPr="005E28E9">
        <w:rPr>
          <w:sz w:val="16"/>
          <w:szCs w:val="16"/>
          <w:lang/>
        </w:rPr>
        <w:t>Исп. Степанова Е.В.</w:t>
      </w:r>
    </w:p>
    <w:p w:rsidR="005E28E9" w:rsidRPr="005E28E9" w:rsidRDefault="005E28E9" w:rsidP="005A7284">
      <w:pPr>
        <w:rPr>
          <w:sz w:val="16"/>
          <w:szCs w:val="16"/>
          <w:lang/>
        </w:rPr>
      </w:pPr>
      <w:r w:rsidRPr="005E28E9">
        <w:rPr>
          <w:sz w:val="16"/>
          <w:szCs w:val="16"/>
          <w:lang/>
        </w:rPr>
        <w:t>Тел 7-15-61</w:t>
      </w:r>
    </w:p>
    <w:p w:rsidR="005A7284" w:rsidRPr="005A7284" w:rsidRDefault="005A7284" w:rsidP="005A7284">
      <w:pPr>
        <w:rPr>
          <w:lang/>
        </w:rPr>
      </w:pPr>
    </w:p>
    <w:p w:rsidR="005E28E9" w:rsidRDefault="005E28E9" w:rsidP="005A7284">
      <w:pPr>
        <w:pStyle w:val="ConsPlusNormal"/>
        <w:jc w:val="right"/>
        <w:rPr>
          <w:rFonts w:ascii="Times New Roman" w:hAnsi="Times New Roman" w:cs="Arial"/>
          <w:sz w:val="28"/>
          <w:szCs w:val="28"/>
        </w:rPr>
      </w:pPr>
    </w:p>
    <w:p w:rsidR="005A7284" w:rsidRDefault="005A7284" w:rsidP="005A7284">
      <w:pPr>
        <w:pStyle w:val="ConsPlusNormal"/>
        <w:jc w:val="right"/>
        <w:rPr>
          <w:rFonts w:ascii="Times New Roman" w:hAnsi="Times New Roman" w:cs="Arial"/>
          <w:sz w:val="28"/>
          <w:szCs w:val="28"/>
        </w:rPr>
      </w:pPr>
      <w:r>
        <w:rPr>
          <w:rFonts w:ascii="Times New Roman" w:hAnsi="Times New Roman" w:cs="Arial"/>
          <w:sz w:val="28"/>
          <w:szCs w:val="28"/>
        </w:rPr>
        <w:lastRenderedPageBreak/>
        <w:t>Утверждено</w:t>
      </w:r>
    </w:p>
    <w:p w:rsidR="005A7284" w:rsidRDefault="005A7284" w:rsidP="005A7284">
      <w:pPr>
        <w:pStyle w:val="ConsPlusTitle"/>
        <w:ind w:left="-540" w:firstLine="360"/>
        <w:jc w:val="right"/>
        <w:rPr>
          <w:rFonts w:ascii="Times New Roman" w:hAnsi="Times New Roman"/>
          <w:b w:val="0"/>
          <w:sz w:val="28"/>
          <w:szCs w:val="28"/>
        </w:rPr>
      </w:pPr>
      <w:r>
        <w:rPr>
          <w:rFonts w:ascii="Times New Roman" w:hAnsi="Times New Roman"/>
          <w:b w:val="0"/>
          <w:sz w:val="28"/>
          <w:szCs w:val="28"/>
        </w:rPr>
        <w:t xml:space="preserve">постановлением администрации </w:t>
      </w:r>
    </w:p>
    <w:p w:rsidR="005A7284" w:rsidRPr="0053753D" w:rsidRDefault="005A7284" w:rsidP="005A7284">
      <w:pPr>
        <w:pStyle w:val="ConsPlusTitle"/>
        <w:ind w:left="-540" w:firstLine="360"/>
        <w:jc w:val="right"/>
        <w:rPr>
          <w:rFonts w:ascii="Times New Roman" w:hAnsi="Times New Roman"/>
          <w:b w:val="0"/>
          <w:sz w:val="28"/>
          <w:szCs w:val="28"/>
        </w:rPr>
      </w:pPr>
      <w:r>
        <w:rPr>
          <w:rFonts w:ascii="Times New Roman" w:hAnsi="Times New Roman"/>
          <w:b w:val="0"/>
          <w:sz w:val="28"/>
          <w:szCs w:val="28"/>
        </w:rPr>
        <w:t>МО «Городское поселение Звенигово»</w:t>
      </w:r>
    </w:p>
    <w:p w:rsidR="005A7284" w:rsidRDefault="005A7284" w:rsidP="005A7284">
      <w:pPr>
        <w:pStyle w:val="ConsPlusTitle"/>
        <w:ind w:left="-540" w:firstLine="360"/>
        <w:jc w:val="right"/>
        <w:rPr>
          <w:rFonts w:ascii="Times New Roman" w:hAnsi="Times New Roman"/>
          <w:sz w:val="28"/>
          <w:szCs w:val="28"/>
        </w:rPr>
      </w:pPr>
      <w:r>
        <w:rPr>
          <w:rFonts w:ascii="Times New Roman" w:hAnsi="Times New Roman"/>
          <w:b w:val="0"/>
          <w:sz w:val="28"/>
          <w:szCs w:val="28"/>
        </w:rPr>
        <w:t xml:space="preserve">                       от «</w:t>
      </w:r>
      <w:r w:rsidR="005E28E9">
        <w:rPr>
          <w:rFonts w:ascii="Times New Roman" w:hAnsi="Times New Roman"/>
          <w:b w:val="0"/>
          <w:sz w:val="28"/>
          <w:szCs w:val="28"/>
        </w:rPr>
        <w:t>12</w:t>
      </w:r>
      <w:r>
        <w:rPr>
          <w:rFonts w:ascii="Times New Roman" w:hAnsi="Times New Roman"/>
          <w:b w:val="0"/>
          <w:sz w:val="28"/>
          <w:szCs w:val="28"/>
        </w:rPr>
        <w:t>»</w:t>
      </w:r>
      <w:r w:rsidR="005E28E9">
        <w:rPr>
          <w:rFonts w:ascii="Times New Roman" w:hAnsi="Times New Roman"/>
          <w:b w:val="0"/>
          <w:sz w:val="28"/>
          <w:szCs w:val="28"/>
        </w:rPr>
        <w:t xml:space="preserve"> августа </w:t>
      </w:r>
      <w:r>
        <w:rPr>
          <w:rFonts w:ascii="Times New Roman" w:hAnsi="Times New Roman"/>
          <w:b w:val="0"/>
          <w:sz w:val="28"/>
          <w:szCs w:val="28"/>
        </w:rPr>
        <w:t>2010г. №</w:t>
      </w:r>
      <w:r w:rsidR="009D48E5" w:rsidRPr="009D48E5">
        <w:rPr>
          <w:rFonts w:ascii="Times New Roman" w:hAnsi="Times New Roman"/>
          <w:b w:val="0"/>
          <w:sz w:val="28"/>
          <w:szCs w:val="28"/>
        </w:rPr>
        <w:t>166</w:t>
      </w:r>
    </w:p>
    <w:p w:rsidR="005A7284" w:rsidRDefault="005A7284" w:rsidP="005A7284">
      <w:pPr>
        <w:rPr>
          <w:sz w:val="20"/>
        </w:rPr>
      </w:pPr>
    </w:p>
    <w:p w:rsidR="005A7284" w:rsidRDefault="005A7284" w:rsidP="005A7284">
      <w:pPr>
        <w:pStyle w:val="ConsPlusTitle"/>
        <w:jc w:val="center"/>
        <w:rPr>
          <w:rFonts w:ascii="Times New Roman" w:hAnsi="Times New Roman" w:cs="Arial"/>
          <w:sz w:val="28"/>
          <w:szCs w:val="28"/>
        </w:rPr>
      </w:pPr>
      <w:r>
        <w:rPr>
          <w:rFonts w:ascii="Times New Roman" w:hAnsi="Times New Roman" w:cs="Arial"/>
          <w:sz w:val="28"/>
          <w:szCs w:val="28"/>
        </w:rPr>
        <w:t>ОБЩИЕ ПРИНЦИПЫ</w:t>
      </w:r>
    </w:p>
    <w:p w:rsidR="005A7284" w:rsidRDefault="005A7284" w:rsidP="005A7284">
      <w:pPr>
        <w:pStyle w:val="ConsPlusTitle"/>
        <w:jc w:val="center"/>
        <w:rPr>
          <w:rFonts w:ascii="Times New Roman" w:hAnsi="Times New Roman" w:cs="Arial"/>
          <w:sz w:val="28"/>
          <w:szCs w:val="28"/>
        </w:rPr>
      </w:pPr>
      <w:r>
        <w:rPr>
          <w:rFonts w:ascii="Times New Roman" w:hAnsi="Times New Roman" w:cs="Arial"/>
          <w:sz w:val="28"/>
          <w:szCs w:val="28"/>
        </w:rPr>
        <w:t>СЛУЖЕБНОГО ПОВЕДЕНИЯ МУНИЦИПАЛЬНЫХ СЛУЖАЩИХ</w:t>
      </w:r>
    </w:p>
    <w:p w:rsidR="005A7284" w:rsidRDefault="005A7284" w:rsidP="005A7284">
      <w:pPr>
        <w:pStyle w:val="ConsPlusNormal"/>
        <w:jc w:val="center"/>
        <w:rPr>
          <w:rFonts w:ascii="Times New Roman" w:hAnsi="Times New Roman" w:cs="Arial"/>
          <w:b/>
          <w:bCs/>
          <w:sz w:val="28"/>
          <w:szCs w:val="28"/>
        </w:rPr>
      </w:pPr>
      <w:r>
        <w:rPr>
          <w:rFonts w:ascii="Times New Roman" w:hAnsi="Times New Roman" w:cs="Arial"/>
          <w:b/>
          <w:bCs/>
          <w:sz w:val="28"/>
          <w:szCs w:val="28"/>
        </w:rPr>
        <w:t>АДМИНИСТРАЦИИМУНИЦИПАЛЬНОГО ОБРАЗОВАНИЯ «ГОРОДСКОЕ ПОСЕНЛЕНИЕ ЗВЕНИГОВО»</w:t>
      </w:r>
    </w:p>
    <w:p w:rsidR="005A7284" w:rsidRPr="005A7284" w:rsidRDefault="005A7284" w:rsidP="005A7284">
      <w:pPr>
        <w:rPr>
          <w:lang/>
        </w:rPr>
      </w:pP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1. Настоящие общие принципы представляют собой основы поведения муниципальных служащих администрации муниципального образования «Городское поселение Звенигово» (далее - муниципальные служащие), которыми им надлежит руководствоваться при исполнении должностных обязанностей.</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2. Муниципальные служащие, сознавая ответственность перед государством, обществом и гражданами, призваны:</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а) исполнять должностные обязанности добросовестно и на высоком профессиональном уровне в целях обеспечения эффективной работы администрации муниципального образования «Городское поселение Звенигово» (далее – органы местного самоуправления);</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администрации </w:t>
      </w:r>
      <w:r w:rsidR="005E28E9">
        <w:rPr>
          <w:rFonts w:ascii="Times New Roman" w:hAnsi="Times New Roman" w:cs="Arial"/>
          <w:sz w:val="28"/>
          <w:szCs w:val="28"/>
        </w:rPr>
        <w:t>МО «Городское поселение Звенигово»</w:t>
      </w:r>
      <w:r>
        <w:rPr>
          <w:rFonts w:ascii="Times New Roman" w:hAnsi="Times New Roman" w:cs="Arial"/>
          <w:sz w:val="28"/>
          <w:szCs w:val="28"/>
        </w:rPr>
        <w:t>;</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 xml:space="preserve">в) осуществлять свою деятельность в пределах полномочий </w:t>
      </w:r>
      <w:r w:rsidR="005E28E9">
        <w:rPr>
          <w:rFonts w:ascii="Times New Roman" w:hAnsi="Times New Roman" w:cs="Arial"/>
          <w:sz w:val="28"/>
          <w:szCs w:val="28"/>
        </w:rPr>
        <w:t>администрации МО «Городское поселение Звенигово»</w:t>
      </w:r>
      <w:r>
        <w:rPr>
          <w:rFonts w:ascii="Times New Roman" w:hAnsi="Times New Roman" w:cs="Arial"/>
          <w:sz w:val="28"/>
          <w:szCs w:val="28"/>
        </w:rPr>
        <w:t>;</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е) уведомлять представителя нанимателя (работодателя), органы прокуратуры, государственные органы или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з)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и) соблюдать нормы служебной, профессиональной этики и правила делового поведения;</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 xml:space="preserve">к) проявлять корректность и внимательность в обращении с гражданами </w:t>
      </w:r>
      <w:r>
        <w:rPr>
          <w:rFonts w:ascii="Times New Roman" w:hAnsi="Times New Roman" w:cs="Arial"/>
          <w:sz w:val="28"/>
          <w:szCs w:val="28"/>
        </w:rPr>
        <w:lastRenderedPageBreak/>
        <w:t>и должностными лицами;</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л)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концессий, способствовать межнациональному и межконфессиональному согласию;</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м)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органа местного самоуправления;</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н)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п) воздерживаться от публичных высказываний, суждений и оценок в отношении деятельности государственных органов, органов местного самоуправления, их руководителей, если это не входит в должностные обязанности муниципального служащего;</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3. Муниципальные служащие, наделенные организационно-распорядительными полномочиями по отношению к другим муниципальным служащим, также призваны:</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а) принимать меры по предотвращению и урегулированию конфликтов интересов;</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б) принимать меры по предупреждению коррупции;</w:t>
      </w:r>
    </w:p>
    <w:p w:rsidR="005A7284" w:rsidRDefault="005A7284" w:rsidP="005A7284">
      <w:pPr>
        <w:pStyle w:val="ConsPlusNormal"/>
        <w:ind w:firstLine="540"/>
        <w:jc w:val="both"/>
        <w:rPr>
          <w:rFonts w:ascii="Times New Roman" w:hAnsi="Times New Roman" w:cs="Arial"/>
          <w:sz w:val="28"/>
          <w:szCs w:val="28"/>
        </w:rPr>
      </w:pPr>
      <w:r>
        <w:rPr>
          <w:rFonts w:ascii="Times New Roman" w:hAnsi="Times New Roman" w:cs="Arial"/>
          <w:sz w:val="28"/>
          <w:szCs w:val="28"/>
        </w:rPr>
        <w:t>в) не допускать случаев принуждения муниципальных служащих к участию в деятельности политических партий, иных общественных объединений.</w:t>
      </w:r>
    </w:p>
    <w:p w:rsidR="001D1779" w:rsidRDefault="001D1779"/>
    <w:sectPr w:rsidR="001D1779" w:rsidSect="005A7284">
      <w:footnotePr>
        <w:pos w:val="beneathText"/>
      </w:footnotePr>
      <w:pgSz w:w="11905" w:h="16837"/>
      <w:pgMar w:top="1134"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Pr>
  <w:compat/>
  <w:rsids>
    <w:rsidRoot w:val="005A7284"/>
    <w:rsid w:val="001A2BC7"/>
    <w:rsid w:val="001D1779"/>
    <w:rsid w:val="004D37DB"/>
    <w:rsid w:val="0053753D"/>
    <w:rsid w:val="005A7284"/>
    <w:rsid w:val="005E28E9"/>
    <w:rsid w:val="00613DD2"/>
    <w:rsid w:val="009D48E5"/>
    <w:rsid w:val="00FC4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284"/>
    <w:pPr>
      <w:suppressAutoHyphens/>
      <w:spacing w:after="0" w:line="240" w:lineRule="auto"/>
    </w:pPr>
    <w:rPr>
      <w:rFonts w:ascii="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5A7284"/>
    <w:pPr>
      <w:widowControl w:val="0"/>
      <w:suppressAutoHyphens/>
      <w:autoSpaceDE w:val="0"/>
      <w:spacing w:after="0" w:line="240" w:lineRule="auto"/>
      <w:ind w:firstLine="720"/>
    </w:pPr>
    <w:rPr>
      <w:rFonts w:ascii="Arial" w:hAnsi="Arial" w:cs="Times New Roman"/>
      <w:sz w:val="20"/>
      <w:szCs w:val="20"/>
      <w:lang/>
    </w:rPr>
  </w:style>
  <w:style w:type="paragraph" w:customStyle="1" w:styleId="ConsPlusTitle">
    <w:name w:val="ConsPlusTitle"/>
    <w:basedOn w:val="a"/>
    <w:next w:val="ConsPlusNormal"/>
    <w:rsid w:val="005A7284"/>
    <w:pPr>
      <w:autoSpaceDE w:val="0"/>
    </w:pPr>
    <w:rPr>
      <w:rFonts w:ascii="Arial" w:hAnsi="Arial"/>
      <w:b/>
      <w:bCs/>
      <w:sz w:val="20"/>
      <w:szCs w:val="20"/>
      <w:lang/>
    </w:rPr>
  </w:style>
  <w:style w:type="table" w:styleId="a3">
    <w:name w:val="Table Grid"/>
    <w:basedOn w:val="a1"/>
    <w:uiPriority w:val="59"/>
    <w:rsid w:val="005A7284"/>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5573</Characters>
  <Application>Microsoft Office Word</Application>
  <DocSecurity>0</DocSecurity>
  <Lines>46</Lines>
  <Paragraphs>13</Paragraphs>
  <ScaleCrop>false</ScaleCrop>
  <Company>Reanimator Extreme Edition</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Логинов</cp:lastModifiedBy>
  <cp:revision>2</cp:revision>
  <dcterms:created xsi:type="dcterms:W3CDTF">2015-02-03T13:45:00Z</dcterms:created>
  <dcterms:modified xsi:type="dcterms:W3CDTF">2015-02-03T13:45:00Z</dcterms:modified>
</cp:coreProperties>
</file>